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C4" w:rsidRDefault="004615C4" w:rsidP="004615C4">
      <w:pPr>
        <w:spacing w:after="0" w:line="240" w:lineRule="auto"/>
        <w:jc w:val="center"/>
        <w:rPr>
          <w:rFonts w:eastAsia="Times New Roman" w:cs="Arial"/>
          <w:color w:val="222222"/>
          <w:szCs w:val="19"/>
          <w:shd w:val="clear" w:color="auto" w:fill="FFFFFF"/>
          <w:lang w:eastAsia="en-GB"/>
        </w:rPr>
      </w:pPr>
      <w:bookmarkStart w:id="0" w:name="_GoBack"/>
      <w:bookmarkEnd w:id="0"/>
      <w:r>
        <w:rPr>
          <w:rFonts w:eastAsia="Times New Roman" w:cs="Arial"/>
          <w:color w:val="222222"/>
          <w:szCs w:val="19"/>
          <w:shd w:val="clear" w:color="auto" w:fill="FFFFFF"/>
          <w:lang w:eastAsia="en-GB"/>
        </w:rPr>
        <w:t>PERFORMANCE LOSS</w:t>
      </w:r>
    </w:p>
    <w:p w:rsidR="004615C4" w:rsidRDefault="004615C4" w:rsidP="004615C4">
      <w:pPr>
        <w:spacing w:after="0" w:line="240" w:lineRule="auto"/>
        <w:jc w:val="center"/>
        <w:rPr>
          <w:rFonts w:eastAsia="Times New Roman" w:cs="Arial"/>
          <w:color w:val="222222"/>
          <w:szCs w:val="19"/>
          <w:shd w:val="clear" w:color="auto" w:fill="FFFFFF"/>
          <w:lang w:eastAsia="en-GB"/>
        </w:rPr>
      </w:pPr>
      <w:r>
        <w:rPr>
          <w:rFonts w:eastAsia="Times New Roman" w:cs="Arial"/>
          <w:color w:val="222222"/>
          <w:szCs w:val="19"/>
          <w:shd w:val="clear" w:color="auto" w:fill="FFFFFF"/>
          <w:lang w:eastAsia="en-GB"/>
        </w:rPr>
        <w:t>By</w:t>
      </w:r>
    </w:p>
    <w:p w:rsidR="004615C4" w:rsidRDefault="004615C4" w:rsidP="004615C4">
      <w:pPr>
        <w:spacing w:after="0" w:line="240" w:lineRule="auto"/>
        <w:jc w:val="center"/>
        <w:rPr>
          <w:rFonts w:eastAsia="Times New Roman" w:cs="Arial"/>
          <w:color w:val="222222"/>
          <w:szCs w:val="19"/>
          <w:shd w:val="clear" w:color="auto" w:fill="FFFFFF"/>
          <w:lang w:eastAsia="en-GB"/>
        </w:rPr>
      </w:pPr>
      <w:r>
        <w:rPr>
          <w:rFonts w:eastAsia="Times New Roman" w:cs="Arial"/>
          <w:color w:val="222222"/>
          <w:szCs w:val="19"/>
          <w:shd w:val="clear" w:color="auto" w:fill="FFFFFF"/>
          <w:lang w:eastAsia="en-GB"/>
        </w:rPr>
        <w:t>The SOL Loss Adjustment Committee (SLAC)</w:t>
      </w:r>
    </w:p>
    <w:p w:rsidR="004615C4" w:rsidRDefault="004615C4" w:rsidP="004615C4">
      <w:pPr>
        <w:spacing w:after="0" w:line="240" w:lineRule="auto"/>
        <w:rPr>
          <w:rFonts w:eastAsia="Times New Roman" w:cs="Arial"/>
          <w:color w:val="222222"/>
          <w:szCs w:val="19"/>
          <w:shd w:val="clear" w:color="auto" w:fill="FFFFFF"/>
          <w:lang w:eastAsia="en-GB"/>
        </w:rPr>
      </w:pPr>
    </w:p>
    <w:p w:rsidR="004615C4" w:rsidRPr="004615C4" w:rsidRDefault="004615C4" w:rsidP="004615C4">
      <w:pPr>
        <w:spacing w:after="0" w:line="240" w:lineRule="auto"/>
        <w:rPr>
          <w:rFonts w:eastAsia="Times New Roman" w:cs="Times New Roman"/>
          <w:sz w:val="32"/>
          <w:szCs w:val="24"/>
          <w:lang w:eastAsia="en-GB"/>
        </w:rPr>
      </w:pPr>
      <w:r>
        <w:rPr>
          <w:rFonts w:eastAsia="Times New Roman" w:cs="Arial"/>
          <w:color w:val="222222"/>
          <w:szCs w:val="19"/>
          <w:shd w:val="clear" w:color="auto" w:fill="FFFFFF"/>
          <w:lang w:eastAsia="en-GB"/>
        </w:rPr>
        <w:t>There are four rules</w:t>
      </w:r>
      <w:r w:rsidRPr="004615C4">
        <w:rPr>
          <w:rFonts w:eastAsia="Times New Roman" w:cs="Arial"/>
          <w:color w:val="222222"/>
          <w:szCs w:val="19"/>
          <w:shd w:val="clear" w:color="auto" w:fill="FFFFFF"/>
          <w:lang w:eastAsia="en-GB"/>
        </w:rPr>
        <w:t>, three for determining Loss, one for determining Recovery.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>Rule 1.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If, when you</w:t>
      </w:r>
      <w:r w:rsidRPr="004615C4">
        <w:rPr>
          <w:rFonts w:eastAsia="Times New Roman" w:cs="Arial"/>
          <w:color w:val="222222"/>
          <w:szCs w:val="19"/>
          <w:lang w:eastAsia="en-GB"/>
        </w:rPr>
        <w:t xml:space="preserve"> execute a manoeuvre, your Performance is already below 93%, you will not incur any further penalty.</w:t>
      </w:r>
    </w:p>
    <w:p w:rsid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 xml:space="preserve">Rule 1a. Corollary: 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 xml:space="preserve">If your Performance is </w:t>
      </w:r>
      <w:r w:rsidR="003C1B75" w:rsidRPr="003C1B75">
        <w:rPr>
          <w:rFonts w:eastAsia="Times New Roman" w:cs="Arial"/>
          <w:color w:val="222222"/>
          <w:szCs w:val="19"/>
          <w:u w:val="single"/>
          <w:lang w:eastAsia="en-GB"/>
        </w:rPr>
        <w:t>NOT</w:t>
      </w:r>
      <w:r w:rsidR="003C1B75">
        <w:rPr>
          <w:rFonts w:eastAsia="Times New Roman" w:cs="Arial"/>
          <w:color w:val="222222"/>
          <w:szCs w:val="19"/>
          <w:lang w:eastAsia="en-GB"/>
        </w:rPr>
        <w:t xml:space="preserve"> below</w:t>
      </w:r>
      <w:r w:rsidRPr="004615C4">
        <w:rPr>
          <w:rFonts w:eastAsia="Times New Roman" w:cs="Arial"/>
          <w:color w:val="222222"/>
          <w:szCs w:val="19"/>
          <w:lang w:eastAsia="en-GB"/>
        </w:rPr>
        <w:t xml:space="preserve"> 93%, you will be hit by the full loss that </w:t>
      </w:r>
      <w:r>
        <w:rPr>
          <w:rFonts w:eastAsia="Times New Roman" w:cs="Arial"/>
          <w:color w:val="222222"/>
          <w:szCs w:val="19"/>
          <w:lang w:eastAsia="en-GB"/>
        </w:rPr>
        <w:t>computes</w:t>
      </w:r>
      <w:r w:rsidRPr="004615C4">
        <w:rPr>
          <w:rFonts w:eastAsia="Times New Roman" w:cs="Arial"/>
          <w:color w:val="222222"/>
          <w:szCs w:val="19"/>
          <w:lang w:eastAsia="en-GB"/>
        </w:rPr>
        <w:t xml:space="preserve"> and </w:t>
      </w:r>
      <w:r>
        <w:rPr>
          <w:rFonts w:eastAsia="Times New Roman" w:cs="Arial"/>
          <w:color w:val="222222"/>
          <w:szCs w:val="19"/>
          <w:lang w:eastAsia="en-GB"/>
        </w:rPr>
        <w:t>t</w:t>
      </w:r>
      <w:r w:rsidR="003C1B75">
        <w:rPr>
          <w:rFonts w:eastAsia="Times New Roman" w:cs="Arial"/>
          <w:color w:val="222222"/>
          <w:szCs w:val="19"/>
          <w:lang w:eastAsia="en-GB"/>
        </w:rPr>
        <w:t>he Multiplication Rule applies:</w:t>
      </w:r>
      <w:r>
        <w:rPr>
          <w:rFonts w:eastAsia="Times New Roman" w:cs="Arial"/>
          <w:color w:val="222222"/>
          <w:szCs w:val="19"/>
          <w:lang w:eastAsia="en-GB"/>
        </w:rPr>
        <w:t xml:space="preserve"> </w:t>
      </w:r>
      <w:r w:rsidRPr="004615C4">
        <w:rPr>
          <w:rFonts w:eastAsia="Times New Roman" w:cs="Arial"/>
          <w:color w:val="222222"/>
          <w:szCs w:val="19"/>
          <w:lang w:eastAsia="en-GB"/>
        </w:rPr>
        <w:t>NEW PERF = OLD PERF X (1 - PERF LOSS)</w:t>
      </w:r>
      <w:r>
        <w:rPr>
          <w:rFonts w:eastAsia="Times New Roman" w:cs="Arial"/>
          <w:color w:val="222222"/>
          <w:szCs w:val="19"/>
          <w:lang w:eastAsia="en-GB"/>
        </w:rPr>
        <w:t>.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>Rule 2.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 xml:space="preserve">If, on executing a manoeuvre, you </w:t>
      </w:r>
      <w:r>
        <w:rPr>
          <w:rFonts w:eastAsia="Times New Roman" w:cs="Arial"/>
          <w:color w:val="222222"/>
          <w:szCs w:val="19"/>
          <w:lang w:eastAsia="en-GB"/>
        </w:rPr>
        <w:t>remain</w:t>
      </w:r>
      <w:r w:rsidRPr="004615C4">
        <w:rPr>
          <w:rFonts w:eastAsia="Times New Roman" w:cs="Arial"/>
          <w:color w:val="222222"/>
          <w:szCs w:val="19"/>
          <w:lang w:eastAsia="en-GB"/>
        </w:rPr>
        <w:t xml:space="preserve"> on the same tack (i.e. the TWA sign is </w:t>
      </w:r>
      <w:r w:rsidRPr="004615C4">
        <w:rPr>
          <w:rFonts w:eastAsia="Times New Roman" w:cs="Arial"/>
          <w:color w:val="222222"/>
          <w:szCs w:val="19"/>
          <w:u w:val="single"/>
          <w:lang w:eastAsia="en-GB"/>
        </w:rPr>
        <w:t>NOT</w:t>
      </w:r>
      <w:r w:rsidRPr="004615C4">
        <w:rPr>
          <w:rFonts w:eastAsia="Times New Roman" w:cs="Arial"/>
          <w:color w:val="222222"/>
          <w:szCs w:val="19"/>
          <w:lang w:eastAsia="en-GB"/>
        </w:rPr>
        <w:t xml:space="preserve"> reversed), you will incur a penalty based on the number of degre</w:t>
      </w:r>
      <w:r>
        <w:rPr>
          <w:rFonts w:eastAsia="Times New Roman" w:cs="Arial"/>
          <w:color w:val="222222"/>
          <w:szCs w:val="19"/>
          <w:lang w:eastAsia="en-GB"/>
        </w:rPr>
        <w:t>es you turn through, as follows -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>PERF LOSS = (PI / 180) X (ANGLE / 25)</w:t>
      </w:r>
      <w:r>
        <w:rPr>
          <w:rFonts w:eastAsia="Times New Roman" w:cs="Arial"/>
          <w:color w:val="222222"/>
          <w:szCs w:val="19"/>
          <w:lang w:eastAsia="en-GB"/>
        </w:rPr>
        <w:t>.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>Rule 3.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 xml:space="preserve">If, on executing a manoeuvre, you change tack (i.e. the TWA sign </w:t>
      </w:r>
      <w:r w:rsidRPr="004615C4">
        <w:rPr>
          <w:rFonts w:eastAsia="Times New Roman" w:cs="Arial"/>
          <w:color w:val="222222"/>
          <w:szCs w:val="19"/>
          <w:u w:val="single"/>
          <w:lang w:eastAsia="en-GB"/>
        </w:rPr>
        <w:t>IS</w:t>
      </w:r>
      <w:r w:rsidRPr="004615C4">
        <w:rPr>
          <w:rFonts w:eastAsia="Times New Roman" w:cs="Arial"/>
          <w:color w:val="222222"/>
          <w:szCs w:val="19"/>
          <w:lang w:eastAsia="en-GB"/>
        </w:rPr>
        <w:t xml:space="preserve"> reversed), you will incur a penalty based on your boat's polar speed immediately after the manoeuvre</w:t>
      </w:r>
      <w:r>
        <w:rPr>
          <w:rFonts w:eastAsia="Times New Roman" w:cs="Arial"/>
          <w:color w:val="222222"/>
          <w:szCs w:val="19"/>
          <w:lang w:eastAsia="en-GB"/>
        </w:rPr>
        <w:t>, as follows -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>PERF LOSS = SPEED / 200</w:t>
      </w:r>
      <w:r>
        <w:rPr>
          <w:rFonts w:eastAsia="Times New Roman" w:cs="Arial"/>
          <w:color w:val="222222"/>
          <w:szCs w:val="19"/>
          <w:lang w:eastAsia="en-GB"/>
        </w:rPr>
        <w:t>.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>Rule 4.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 xml:space="preserve">Once </w:t>
      </w:r>
      <w:r>
        <w:rPr>
          <w:rFonts w:eastAsia="Times New Roman" w:cs="Arial"/>
          <w:color w:val="222222"/>
          <w:szCs w:val="19"/>
          <w:lang w:eastAsia="en-GB"/>
        </w:rPr>
        <w:t>a loss has been calculat</w:t>
      </w:r>
      <w:r w:rsidRPr="004615C4">
        <w:rPr>
          <w:rFonts w:eastAsia="Times New Roman" w:cs="Arial"/>
          <w:color w:val="222222"/>
          <w:szCs w:val="19"/>
          <w:lang w:eastAsia="en-GB"/>
        </w:rPr>
        <w:t>ed and applied, it will reduce over time on the basis of a degra</w:t>
      </w:r>
      <w:r w:rsidR="00B11085">
        <w:rPr>
          <w:rFonts w:eastAsia="Times New Roman" w:cs="Arial"/>
          <w:color w:val="222222"/>
          <w:szCs w:val="19"/>
          <w:lang w:eastAsia="en-GB"/>
        </w:rPr>
        <w:t>dation function, which can best be cap</w:t>
      </w:r>
      <w:r w:rsidR="00447365">
        <w:rPr>
          <w:rFonts w:eastAsia="Times New Roman" w:cs="Arial"/>
          <w:color w:val="222222"/>
          <w:szCs w:val="19"/>
          <w:lang w:eastAsia="en-GB"/>
        </w:rPr>
        <w:t>tured by the following two appro</w:t>
      </w:r>
      <w:r w:rsidR="00B11085">
        <w:rPr>
          <w:rFonts w:eastAsia="Times New Roman" w:cs="Arial"/>
          <w:color w:val="222222"/>
          <w:szCs w:val="19"/>
          <w:lang w:eastAsia="en-GB"/>
        </w:rPr>
        <w:t>ximations</w:t>
      </w:r>
      <w:r w:rsidR="003C1B75">
        <w:rPr>
          <w:rFonts w:eastAsia="Times New Roman" w:cs="Arial"/>
          <w:color w:val="222222"/>
          <w:szCs w:val="19"/>
          <w:lang w:eastAsia="en-GB"/>
        </w:rPr>
        <w:t xml:space="preserve">: </w:t>
      </w:r>
    </w:p>
    <w:p w:rsidR="00170FB7" w:rsidRDefault="00170FB7" w:rsidP="00170FB7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RECOVERY TIME ≈ SPEED X LOSS / 5.4</w:t>
      </w:r>
    </w:p>
    <w:p w:rsidR="004615C4" w:rsidRDefault="003C1B75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DIST LOST ≈</w:t>
      </w:r>
      <w:r w:rsidR="004615C4" w:rsidRPr="004615C4">
        <w:rPr>
          <w:rFonts w:eastAsia="Times New Roman" w:cs="Arial"/>
          <w:color w:val="222222"/>
          <w:szCs w:val="19"/>
          <w:lang w:eastAsia="en-GB"/>
        </w:rPr>
        <w:t xml:space="preserve"> (SPEED X LOSS</w:t>
      </w:r>
      <w:proofErr w:type="gramStart"/>
      <w:r w:rsidR="004615C4" w:rsidRPr="004615C4">
        <w:rPr>
          <w:rFonts w:eastAsia="Times New Roman" w:cs="Arial"/>
          <w:color w:val="222222"/>
          <w:szCs w:val="19"/>
          <w:lang w:eastAsia="en-GB"/>
        </w:rPr>
        <w:t>)^</w:t>
      </w:r>
      <w:proofErr w:type="gramEnd"/>
      <w:r w:rsidR="004615C4" w:rsidRPr="004615C4">
        <w:rPr>
          <w:rFonts w:eastAsia="Times New Roman" w:cs="Arial"/>
          <w:color w:val="222222"/>
          <w:szCs w:val="19"/>
          <w:lang w:eastAsia="en-GB"/>
        </w:rPr>
        <w:t>2 / 10.8</w:t>
      </w:r>
    </w:p>
    <w:p w:rsidR="00B11085" w:rsidRDefault="00B11085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8B4DE8" w:rsidRDefault="00865A70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865A7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94ABB6" wp14:editId="338C26D5">
            <wp:simplePos x="0" y="0"/>
            <wp:positionH relativeFrom="column">
              <wp:posOffset>-361950</wp:posOffset>
            </wp:positionH>
            <wp:positionV relativeFrom="paragraph">
              <wp:posOffset>537845</wp:posOffset>
            </wp:positionV>
            <wp:extent cx="6600825" cy="18167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85">
        <w:rPr>
          <w:rFonts w:eastAsia="Times New Roman" w:cs="Arial"/>
          <w:color w:val="222222"/>
          <w:szCs w:val="19"/>
          <w:lang w:eastAsia="en-GB"/>
        </w:rPr>
        <w:t xml:space="preserve">You may find it handy to print off the tables below and fold them back-to-back with a bit of </w:t>
      </w:r>
      <w:proofErr w:type="spellStart"/>
      <w:r w:rsidR="00B11085">
        <w:rPr>
          <w:rFonts w:eastAsia="Times New Roman" w:cs="Arial"/>
          <w:color w:val="222222"/>
          <w:szCs w:val="19"/>
          <w:lang w:eastAsia="en-GB"/>
        </w:rPr>
        <w:t>sellotape</w:t>
      </w:r>
      <w:proofErr w:type="spellEnd"/>
      <w:r w:rsidR="00B11085">
        <w:rPr>
          <w:rFonts w:eastAsia="Times New Roman" w:cs="Arial"/>
          <w:color w:val="222222"/>
          <w:szCs w:val="19"/>
          <w:lang w:eastAsia="en-GB"/>
        </w:rPr>
        <w:t xml:space="preserve"> around the edges to make a cog sheet, so that you don’t have to do the sums every time you need to make a decision.</w:t>
      </w:r>
    </w:p>
    <w:p w:rsidR="00986060" w:rsidRDefault="00986060" w:rsidP="00986060">
      <w:pPr>
        <w:shd w:val="clear" w:color="auto" w:fill="FFFFFF"/>
        <w:spacing w:after="0" w:line="240" w:lineRule="auto"/>
        <w:ind w:left="-567"/>
        <w:rPr>
          <w:rFonts w:eastAsia="Times New Roman" w:cs="Arial"/>
          <w:color w:val="222222"/>
          <w:szCs w:val="19"/>
          <w:lang w:eastAsia="en-GB"/>
        </w:rPr>
      </w:pPr>
    </w:p>
    <w:p w:rsidR="008B4DE8" w:rsidRDefault="00B11085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 xml:space="preserve">The upshot of all this is that if a tack, gybe, luff or bear down is likely to bring your </w:t>
      </w:r>
      <w:r w:rsidR="00865A70">
        <w:rPr>
          <w:rFonts w:eastAsia="Times New Roman" w:cs="Arial"/>
          <w:color w:val="222222"/>
          <w:szCs w:val="19"/>
          <w:lang w:eastAsia="en-GB"/>
        </w:rPr>
        <w:t>performance</w:t>
      </w:r>
      <w:r>
        <w:rPr>
          <w:rFonts w:eastAsia="Times New Roman" w:cs="Arial"/>
          <w:color w:val="222222"/>
          <w:szCs w:val="19"/>
          <w:lang w:eastAsia="en-GB"/>
        </w:rPr>
        <w:t xml:space="preserve"> down below 93% (i.e. to leave you with a loss of more than 7%</w:t>
      </w:r>
      <w:r w:rsidR="00865A70">
        <w:rPr>
          <w:rFonts w:eastAsia="Times New Roman" w:cs="Arial"/>
          <w:color w:val="222222"/>
          <w:szCs w:val="19"/>
          <w:lang w:eastAsia="en-GB"/>
        </w:rPr>
        <w:t>)</w:t>
      </w:r>
      <w:r>
        <w:rPr>
          <w:rFonts w:eastAsia="Times New Roman" w:cs="Arial"/>
          <w:color w:val="222222"/>
          <w:szCs w:val="19"/>
          <w:lang w:eastAsia="en-GB"/>
        </w:rPr>
        <w:t xml:space="preserve"> on</w:t>
      </w:r>
      <w:r w:rsidR="00865A70">
        <w:rPr>
          <w:rFonts w:eastAsia="Times New Roman" w:cs="Arial"/>
          <w:color w:val="222222"/>
          <w:szCs w:val="19"/>
          <w:lang w:eastAsia="en-GB"/>
        </w:rPr>
        <w:t>ce on your new course,</w:t>
      </w:r>
      <w:r>
        <w:rPr>
          <w:rFonts w:eastAsia="Times New Roman" w:cs="Arial"/>
          <w:color w:val="222222"/>
          <w:szCs w:val="19"/>
          <w:lang w:eastAsia="en-GB"/>
        </w:rPr>
        <w:t xml:space="preserve"> you should brea</w:t>
      </w:r>
      <w:r w:rsidR="00865A70">
        <w:rPr>
          <w:rFonts w:eastAsia="Times New Roman" w:cs="Arial"/>
          <w:color w:val="222222"/>
          <w:szCs w:val="19"/>
          <w:lang w:eastAsia="en-GB"/>
        </w:rPr>
        <w:t>k a manoeuvre down into two steps</w:t>
      </w:r>
      <w:r w:rsidR="003F6F81">
        <w:rPr>
          <w:rFonts w:eastAsia="Times New Roman" w:cs="Arial"/>
          <w:color w:val="222222"/>
          <w:szCs w:val="19"/>
          <w:lang w:eastAsia="en-GB"/>
        </w:rPr>
        <w:t xml:space="preserve"> (which confusingly may require more than two course changes)</w:t>
      </w:r>
      <w:r w:rsidR="00865A70">
        <w:rPr>
          <w:rFonts w:eastAsia="Times New Roman" w:cs="Arial"/>
          <w:color w:val="222222"/>
          <w:szCs w:val="19"/>
          <w:lang w:eastAsia="en-GB"/>
        </w:rPr>
        <w:t>:</w:t>
      </w:r>
    </w:p>
    <w:p w:rsidR="00865A70" w:rsidRPr="005348DA" w:rsidRDefault="00865A70" w:rsidP="005348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5348DA">
        <w:rPr>
          <w:rFonts w:eastAsia="Times New Roman" w:cs="Arial"/>
          <w:color w:val="222222"/>
          <w:szCs w:val="19"/>
          <w:lang w:eastAsia="en-GB"/>
        </w:rPr>
        <w:t>One to bring performance down to just below 93%</w:t>
      </w:r>
    </w:p>
    <w:p w:rsidR="00865A70" w:rsidRPr="00865A70" w:rsidRDefault="00865A70" w:rsidP="00865A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A second to complete the manoeuvre without incurring any further performance loss</w:t>
      </w:r>
    </w:p>
    <w:p w:rsidR="005348DA" w:rsidRDefault="005348DA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4615C4" w:rsidRDefault="005348DA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 xml:space="preserve">To effect A. </w:t>
      </w:r>
      <w:r w:rsidR="008B1F81">
        <w:rPr>
          <w:rFonts w:eastAsia="Times New Roman" w:cs="Arial"/>
          <w:color w:val="222222"/>
          <w:szCs w:val="19"/>
          <w:lang w:eastAsia="en-GB"/>
        </w:rPr>
        <w:t>t</w:t>
      </w:r>
      <w:r>
        <w:rPr>
          <w:rFonts w:eastAsia="Times New Roman" w:cs="Arial"/>
          <w:color w:val="222222"/>
          <w:szCs w:val="19"/>
          <w:lang w:eastAsia="en-GB"/>
        </w:rPr>
        <w:t>here are basically two options:</w:t>
      </w:r>
    </w:p>
    <w:p w:rsidR="005348DA" w:rsidRDefault="005348DA" w:rsidP="005348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Reduce your performance to just below 93% whilst staying on the same tack or gybe.</w:t>
      </w:r>
    </w:p>
    <w:p w:rsidR="005348DA" w:rsidRDefault="005348DA" w:rsidP="005348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Reduce your performance to just below 93% immediately after you have tacked or gybed.</w:t>
      </w:r>
    </w:p>
    <w:p w:rsidR="005348DA" w:rsidRDefault="005348DA" w:rsidP="005348DA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5F5AAF" w:rsidRPr="005348DA" w:rsidRDefault="005F5AAF" w:rsidP="005348DA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5F5AAF" w:rsidRDefault="005348DA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 xml:space="preserve">1. </w:t>
      </w:r>
      <w:r w:rsidR="008F0DC3">
        <w:rPr>
          <w:rFonts w:eastAsia="Times New Roman" w:cs="Arial"/>
          <w:color w:val="222222"/>
          <w:szCs w:val="19"/>
          <w:lang w:eastAsia="en-GB"/>
        </w:rPr>
        <w:t>SAME TACK OR GYBE.</w:t>
      </w:r>
    </w:p>
    <w:p w:rsidR="008B1F81" w:rsidRDefault="008B1F81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865A70" w:rsidRDefault="008F0DC3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I</w:t>
      </w:r>
      <w:r w:rsidR="005348DA">
        <w:rPr>
          <w:rFonts w:eastAsia="Times New Roman" w:cs="Arial"/>
          <w:color w:val="222222"/>
          <w:szCs w:val="19"/>
          <w:lang w:eastAsia="en-GB"/>
        </w:rPr>
        <w:t xml:space="preserve">f you are at 100% before you execute a </w:t>
      </w:r>
      <w:r w:rsidR="008B1F81">
        <w:rPr>
          <w:rFonts w:eastAsia="Times New Roman" w:cs="Arial"/>
          <w:color w:val="222222"/>
          <w:szCs w:val="19"/>
          <w:lang w:eastAsia="en-GB"/>
        </w:rPr>
        <w:t xml:space="preserve">very big </w:t>
      </w:r>
      <w:r w:rsidR="005348DA">
        <w:rPr>
          <w:rFonts w:eastAsia="Times New Roman" w:cs="Arial"/>
          <w:color w:val="222222"/>
          <w:szCs w:val="19"/>
          <w:lang w:eastAsia="en-GB"/>
        </w:rPr>
        <w:t xml:space="preserve">round up or a bear off, you should turn </w:t>
      </w:r>
      <w:r w:rsidR="008B1F81">
        <w:rPr>
          <w:rFonts w:eastAsia="Times New Roman" w:cs="Arial"/>
          <w:color w:val="222222"/>
          <w:szCs w:val="19"/>
          <w:lang w:eastAsia="en-GB"/>
        </w:rPr>
        <w:t>through</w:t>
      </w:r>
      <w:r w:rsidR="005348DA">
        <w:rPr>
          <w:rFonts w:eastAsia="Times New Roman" w:cs="Arial"/>
          <w:color w:val="222222"/>
          <w:szCs w:val="19"/>
          <w:lang w:eastAsia="en-GB"/>
        </w:rPr>
        <w:t xml:space="preserve"> 10</w:t>
      </w:r>
      <w:r w:rsidR="008B1F81">
        <w:rPr>
          <w:rFonts w:eastAsia="Times New Roman" w:cs="Arial"/>
          <w:color w:val="222222"/>
          <w:szCs w:val="19"/>
          <w:lang w:eastAsia="en-GB"/>
        </w:rPr>
        <w:t>2</w:t>
      </w:r>
      <w:r w:rsidR="005F5AAF">
        <w:rPr>
          <w:rFonts w:eastAsia="Times New Roman" w:cs="Arial"/>
          <w:color w:val="222222"/>
          <w:szCs w:val="19"/>
          <w:lang w:eastAsia="en-GB"/>
        </w:rPr>
        <w:t xml:space="preserve">⁰ and then complete </w:t>
      </w:r>
      <w:r w:rsidR="008B1F81">
        <w:rPr>
          <w:rFonts w:eastAsia="Times New Roman" w:cs="Arial"/>
          <w:color w:val="222222"/>
          <w:szCs w:val="19"/>
          <w:lang w:eastAsia="en-GB"/>
        </w:rPr>
        <w:t xml:space="preserve">the rest of </w:t>
      </w:r>
      <w:r w:rsidR="005F5AAF">
        <w:rPr>
          <w:rFonts w:eastAsia="Times New Roman" w:cs="Arial"/>
          <w:color w:val="222222"/>
          <w:szCs w:val="19"/>
          <w:lang w:eastAsia="en-GB"/>
        </w:rPr>
        <w:t xml:space="preserve">your turn in the next server jump. </w:t>
      </w:r>
      <w:r w:rsidR="008B1F81">
        <w:rPr>
          <w:rFonts w:eastAsia="Times New Roman" w:cs="Arial"/>
          <w:color w:val="222222"/>
          <w:szCs w:val="19"/>
          <w:lang w:eastAsia="en-GB"/>
        </w:rPr>
        <w:t xml:space="preserve">Of course, it </w:t>
      </w:r>
      <w:r w:rsidR="00643DEC">
        <w:rPr>
          <w:rFonts w:eastAsia="Times New Roman" w:cs="Arial"/>
          <w:color w:val="222222"/>
          <w:szCs w:val="19"/>
          <w:lang w:eastAsia="en-GB"/>
        </w:rPr>
        <w:t xml:space="preserve">will be rare indeed </w:t>
      </w:r>
      <w:r w:rsidR="008B1F81">
        <w:rPr>
          <w:rFonts w:eastAsia="Times New Roman" w:cs="Arial"/>
          <w:color w:val="222222"/>
          <w:szCs w:val="19"/>
          <w:lang w:eastAsia="en-GB"/>
        </w:rPr>
        <w:t>that you will want to turn through more than</w:t>
      </w:r>
      <w:r w:rsidR="00643DEC">
        <w:rPr>
          <w:rFonts w:eastAsia="Times New Roman" w:cs="Arial"/>
          <w:color w:val="222222"/>
          <w:szCs w:val="19"/>
          <w:lang w:eastAsia="en-GB"/>
        </w:rPr>
        <w:t xml:space="preserve"> 102⁰, e.g. from 45⁰ to 147⁰ TWA, </w:t>
      </w:r>
      <w:r w:rsidR="00447365">
        <w:rPr>
          <w:rFonts w:eastAsia="Times New Roman" w:cs="Arial"/>
          <w:color w:val="222222"/>
          <w:szCs w:val="19"/>
          <w:lang w:eastAsia="en-GB"/>
        </w:rPr>
        <w:t xml:space="preserve">whilst on the move, </w:t>
      </w:r>
      <w:r w:rsidR="00643DEC">
        <w:rPr>
          <w:rFonts w:eastAsia="Times New Roman" w:cs="Arial"/>
          <w:color w:val="222222"/>
          <w:szCs w:val="19"/>
          <w:lang w:eastAsia="en-GB"/>
        </w:rPr>
        <w:t xml:space="preserve">so this </w:t>
      </w:r>
      <w:r>
        <w:rPr>
          <w:rFonts w:eastAsia="Times New Roman" w:cs="Arial"/>
          <w:color w:val="222222"/>
          <w:szCs w:val="19"/>
          <w:lang w:eastAsia="en-GB"/>
        </w:rPr>
        <w:t>is an almost trivial scenario.</w:t>
      </w:r>
    </w:p>
    <w:p w:rsidR="008B1F81" w:rsidRDefault="008B1F81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8F0DC3" w:rsidRDefault="008F0DC3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 xml:space="preserve">It is more likely that you will want to turn through more than 102⁰ coming out of a BBQ. Not very likely, but more likely. After a BBQ your course is set at </w:t>
      </w:r>
      <w:r w:rsidR="00C61594">
        <w:rPr>
          <w:rFonts w:eastAsia="Times New Roman" w:cs="Arial"/>
          <w:color w:val="222222"/>
          <w:szCs w:val="19"/>
          <w:lang w:eastAsia="en-GB"/>
        </w:rPr>
        <w:t>0</w:t>
      </w:r>
      <w:r>
        <w:rPr>
          <w:rFonts w:eastAsia="Times New Roman" w:cs="Arial"/>
          <w:color w:val="222222"/>
          <w:szCs w:val="19"/>
          <w:lang w:eastAsia="en-GB"/>
        </w:rPr>
        <w:t xml:space="preserve">⁰ TWA and your performance at 80%. One server jump on and your performance is back to 100%. But to get going again you will have to bear off, so if you want to bear off onto a run, go onto 102⁰ </w:t>
      </w:r>
      <w:r w:rsidR="00C61594">
        <w:rPr>
          <w:rFonts w:eastAsia="Times New Roman" w:cs="Arial"/>
          <w:color w:val="222222"/>
          <w:szCs w:val="19"/>
          <w:lang w:eastAsia="en-GB"/>
        </w:rPr>
        <w:t xml:space="preserve">TWA </w:t>
      </w:r>
      <w:r>
        <w:rPr>
          <w:rFonts w:eastAsia="Times New Roman" w:cs="Arial"/>
          <w:color w:val="222222"/>
          <w:szCs w:val="19"/>
          <w:lang w:eastAsia="en-GB"/>
        </w:rPr>
        <w:t>first</w:t>
      </w:r>
      <w:r w:rsidR="007F723A">
        <w:rPr>
          <w:rFonts w:eastAsia="Times New Roman" w:cs="Arial"/>
          <w:color w:val="222222"/>
          <w:szCs w:val="19"/>
          <w:lang w:eastAsia="en-GB"/>
        </w:rPr>
        <w:t>,</w:t>
      </w:r>
      <w:r>
        <w:rPr>
          <w:rFonts w:eastAsia="Times New Roman" w:cs="Arial"/>
          <w:color w:val="222222"/>
          <w:szCs w:val="19"/>
          <w:lang w:eastAsia="en-GB"/>
        </w:rPr>
        <w:t xml:space="preserve"> and </w:t>
      </w:r>
      <w:r w:rsidR="00C61594">
        <w:rPr>
          <w:rFonts w:eastAsia="Times New Roman" w:cs="Arial"/>
          <w:color w:val="222222"/>
          <w:szCs w:val="19"/>
          <w:lang w:eastAsia="en-GB"/>
        </w:rPr>
        <w:t xml:space="preserve">then </w:t>
      </w:r>
      <w:r w:rsidR="00447365">
        <w:rPr>
          <w:rFonts w:eastAsia="Times New Roman" w:cs="Arial"/>
          <w:color w:val="222222"/>
          <w:szCs w:val="19"/>
          <w:lang w:eastAsia="en-GB"/>
        </w:rPr>
        <w:t xml:space="preserve">onto </w:t>
      </w:r>
      <w:r w:rsidR="00C61594">
        <w:rPr>
          <w:rFonts w:eastAsia="Times New Roman" w:cs="Arial"/>
          <w:color w:val="222222"/>
          <w:szCs w:val="19"/>
          <w:lang w:eastAsia="en-GB"/>
        </w:rPr>
        <w:t>the course you actually need.</w:t>
      </w:r>
    </w:p>
    <w:p w:rsidR="008F0DC3" w:rsidRDefault="008F0DC3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5F5AAF" w:rsidRDefault="008F0DC3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Finally</w:t>
      </w:r>
      <w:r w:rsidR="005F5AAF">
        <w:rPr>
          <w:rFonts w:eastAsia="Times New Roman" w:cs="Arial"/>
          <w:color w:val="222222"/>
          <w:szCs w:val="19"/>
          <w:lang w:eastAsia="en-GB"/>
        </w:rPr>
        <w:t xml:space="preserve"> if you are at less than 100% </w:t>
      </w:r>
      <w:r w:rsidR="008B1F81">
        <w:rPr>
          <w:rFonts w:eastAsia="Times New Roman" w:cs="Arial"/>
          <w:color w:val="222222"/>
          <w:szCs w:val="19"/>
          <w:lang w:eastAsia="en-GB"/>
        </w:rPr>
        <w:t xml:space="preserve">performance, say 95% or 96%, </w:t>
      </w:r>
      <w:r w:rsidR="00C61594">
        <w:rPr>
          <w:rFonts w:eastAsia="Times New Roman" w:cs="Arial"/>
          <w:color w:val="222222"/>
          <w:szCs w:val="19"/>
          <w:lang w:eastAsia="en-GB"/>
        </w:rPr>
        <w:t>and you are contemplating a tack or a gybe</w:t>
      </w:r>
      <w:r w:rsidR="007F723A">
        <w:rPr>
          <w:rFonts w:eastAsia="Times New Roman" w:cs="Arial"/>
          <w:color w:val="222222"/>
          <w:szCs w:val="19"/>
          <w:lang w:eastAsia="en-GB"/>
        </w:rPr>
        <w:t xml:space="preserve"> onto an ang</w:t>
      </w:r>
      <w:r w:rsidR="00777468">
        <w:rPr>
          <w:rFonts w:eastAsia="Times New Roman" w:cs="Arial"/>
          <w:color w:val="222222"/>
          <w:szCs w:val="19"/>
          <w:lang w:eastAsia="en-GB"/>
        </w:rPr>
        <w:t>l</w:t>
      </w:r>
      <w:r w:rsidR="007F723A">
        <w:rPr>
          <w:rFonts w:eastAsia="Times New Roman" w:cs="Arial"/>
          <w:color w:val="222222"/>
          <w:szCs w:val="19"/>
          <w:lang w:eastAsia="en-GB"/>
        </w:rPr>
        <w:t>e</w:t>
      </w:r>
      <w:r w:rsidR="00777468">
        <w:rPr>
          <w:rFonts w:eastAsia="Times New Roman" w:cs="Arial"/>
          <w:color w:val="222222"/>
          <w:szCs w:val="19"/>
          <w:lang w:eastAsia="en-GB"/>
        </w:rPr>
        <w:t xml:space="preserve"> that will get you below 93% performance</w:t>
      </w:r>
      <w:r w:rsidR="00C61594">
        <w:rPr>
          <w:rFonts w:eastAsia="Times New Roman" w:cs="Arial"/>
          <w:color w:val="222222"/>
          <w:szCs w:val="19"/>
          <w:lang w:eastAsia="en-GB"/>
        </w:rPr>
        <w:t xml:space="preserve">, </w:t>
      </w:r>
      <w:r w:rsidR="008B1F81">
        <w:rPr>
          <w:rFonts w:eastAsia="Times New Roman" w:cs="Arial"/>
          <w:color w:val="222222"/>
          <w:szCs w:val="19"/>
          <w:lang w:eastAsia="en-GB"/>
        </w:rPr>
        <w:t xml:space="preserve">you could change </w:t>
      </w:r>
      <w:r w:rsidR="00C61594">
        <w:rPr>
          <w:rFonts w:eastAsia="Times New Roman" w:cs="Arial"/>
          <w:color w:val="222222"/>
          <w:szCs w:val="19"/>
          <w:lang w:eastAsia="en-GB"/>
        </w:rPr>
        <w:t>course (once or twi</w:t>
      </w:r>
      <w:r w:rsidR="008B1F81">
        <w:rPr>
          <w:rFonts w:eastAsia="Times New Roman" w:cs="Arial"/>
          <w:color w:val="222222"/>
          <w:szCs w:val="19"/>
          <w:lang w:eastAsia="en-GB"/>
        </w:rPr>
        <w:t xml:space="preserve">ce or thrice) to get down </w:t>
      </w:r>
      <w:r w:rsidR="00777468">
        <w:rPr>
          <w:rFonts w:eastAsia="Times New Roman" w:cs="Arial"/>
          <w:color w:val="222222"/>
          <w:szCs w:val="19"/>
          <w:lang w:eastAsia="en-GB"/>
        </w:rPr>
        <w:t xml:space="preserve">just </w:t>
      </w:r>
      <w:r w:rsidR="008B1F81">
        <w:rPr>
          <w:rFonts w:eastAsia="Times New Roman" w:cs="Arial"/>
          <w:color w:val="222222"/>
          <w:szCs w:val="19"/>
          <w:lang w:eastAsia="en-GB"/>
        </w:rPr>
        <w:t>below 93% an</w:t>
      </w:r>
      <w:r w:rsidR="00C61594">
        <w:rPr>
          <w:rFonts w:eastAsia="Times New Roman" w:cs="Arial"/>
          <w:color w:val="222222"/>
          <w:szCs w:val="19"/>
          <w:lang w:eastAsia="en-GB"/>
        </w:rPr>
        <w:t>d</w:t>
      </w:r>
      <w:r w:rsidR="008B1F81">
        <w:rPr>
          <w:rFonts w:eastAsia="Times New Roman" w:cs="Arial"/>
          <w:color w:val="222222"/>
          <w:szCs w:val="19"/>
          <w:lang w:eastAsia="en-GB"/>
        </w:rPr>
        <w:t xml:space="preserve"> then </w:t>
      </w:r>
      <w:r w:rsidR="00C61594">
        <w:rPr>
          <w:rFonts w:eastAsia="Times New Roman" w:cs="Arial"/>
          <w:color w:val="222222"/>
          <w:szCs w:val="19"/>
          <w:lang w:eastAsia="en-GB"/>
        </w:rPr>
        <w:t>execute the tack or gybe with impunity.</w:t>
      </w:r>
    </w:p>
    <w:p w:rsidR="005F5AAF" w:rsidRDefault="005F5AAF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5F5AAF" w:rsidRPr="00C61594" w:rsidRDefault="00C61594" w:rsidP="00C6159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2. CHANGE TACK OR GYBE</w:t>
      </w:r>
    </w:p>
    <w:p w:rsidR="005F5AAF" w:rsidRDefault="005F5AAF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4615C4" w:rsidRPr="004615C4" w:rsidRDefault="007F723A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 xml:space="preserve">If your performance is near enough to </w:t>
      </w:r>
      <w:r w:rsidR="00C6581D">
        <w:rPr>
          <w:rFonts w:eastAsia="Times New Roman" w:cs="Arial"/>
          <w:color w:val="222222"/>
          <w:szCs w:val="19"/>
          <w:lang w:eastAsia="en-GB"/>
        </w:rPr>
        <w:t>100%, and you are contemplating a tack or a gybe onto an exit boat speed of</w:t>
      </w:r>
      <w:r w:rsidR="004615C4" w:rsidRPr="004615C4">
        <w:rPr>
          <w:rFonts w:eastAsia="Times New Roman" w:cs="Arial"/>
          <w:color w:val="222222"/>
          <w:szCs w:val="19"/>
          <w:lang w:eastAsia="en-GB"/>
        </w:rPr>
        <w:t xml:space="preserve"> 14kn</w:t>
      </w:r>
      <w:r w:rsidR="004615C4">
        <w:rPr>
          <w:rFonts w:eastAsia="Times New Roman" w:cs="Arial"/>
          <w:color w:val="222222"/>
          <w:szCs w:val="19"/>
          <w:lang w:eastAsia="en-GB"/>
        </w:rPr>
        <w:t xml:space="preserve">, </w:t>
      </w:r>
      <w:r w:rsidR="004615C4" w:rsidRPr="004615C4">
        <w:rPr>
          <w:rFonts w:eastAsia="Times New Roman" w:cs="Arial"/>
          <w:color w:val="222222"/>
          <w:szCs w:val="19"/>
          <w:lang w:eastAsia="en-GB"/>
        </w:rPr>
        <w:t xml:space="preserve">you </w:t>
      </w:r>
      <w:r w:rsidR="004615C4">
        <w:rPr>
          <w:rFonts w:eastAsia="Times New Roman" w:cs="Arial"/>
          <w:color w:val="222222"/>
          <w:szCs w:val="19"/>
          <w:lang w:eastAsia="en-GB"/>
        </w:rPr>
        <w:t>should</w:t>
      </w:r>
      <w:r w:rsidR="004615C4" w:rsidRPr="004615C4">
        <w:rPr>
          <w:rFonts w:eastAsia="Times New Roman" w:cs="Arial"/>
          <w:color w:val="222222"/>
          <w:szCs w:val="19"/>
          <w:lang w:eastAsia="en-GB"/>
        </w:rPr>
        <w:t xml:space="preserve"> break </w:t>
      </w:r>
      <w:r w:rsidR="00662223">
        <w:rPr>
          <w:rFonts w:eastAsia="Times New Roman" w:cs="Arial"/>
          <w:color w:val="222222"/>
          <w:szCs w:val="19"/>
          <w:lang w:eastAsia="en-GB"/>
        </w:rPr>
        <w:t>a tack or</w:t>
      </w:r>
      <w:r w:rsidR="004615C4">
        <w:rPr>
          <w:rFonts w:eastAsia="Times New Roman" w:cs="Arial"/>
          <w:color w:val="222222"/>
          <w:szCs w:val="19"/>
          <w:lang w:eastAsia="en-GB"/>
        </w:rPr>
        <w:t xml:space="preserve"> gybe</w:t>
      </w:r>
      <w:r w:rsidR="004615C4" w:rsidRPr="004615C4">
        <w:rPr>
          <w:rFonts w:eastAsia="Times New Roman" w:cs="Arial"/>
          <w:color w:val="222222"/>
          <w:szCs w:val="19"/>
          <w:lang w:eastAsia="en-GB"/>
        </w:rPr>
        <w:t xml:space="preserve"> down into two steps.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>Tacking.</w:t>
      </w:r>
    </w:p>
    <w:p w:rsidR="004615C4" w:rsidRPr="004615C4" w:rsidRDefault="004615C4" w:rsidP="00C6581D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 xml:space="preserve">Put her head-to-wind first and then put her on the new course. </w:t>
      </w:r>
      <w:r w:rsidR="00C6581D">
        <w:rPr>
          <w:rFonts w:eastAsia="Times New Roman" w:cs="Arial"/>
          <w:color w:val="222222"/>
          <w:szCs w:val="19"/>
          <w:lang w:eastAsia="en-GB"/>
        </w:rPr>
        <w:t>Your tack will be free as the exit boat speed</w:t>
      </w:r>
      <w:r w:rsidR="00662223">
        <w:rPr>
          <w:rFonts w:eastAsia="Times New Roman" w:cs="Arial"/>
          <w:color w:val="222222"/>
          <w:szCs w:val="19"/>
          <w:lang w:eastAsia="en-GB"/>
        </w:rPr>
        <w:t xml:space="preserve"> will be zero</w:t>
      </w:r>
      <w:r w:rsidR="00C6581D">
        <w:rPr>
          <w:rFonts w:eastAsia="Times New Roman" w:cs="Arial"/>
          <w:color w:val="222222"/>
          <w:szCs w:val="19"/>
          <w:lang w:eastAsia="en-GB"/>
        </w:rPr>
        <w:t xml:space="preserve">, and the only penalty that will apply will be a loss of c 3% for a turn of c 45⁰ onto a proper course. </w:t>
      </w:r>
    </w:p>
    <w:p w:rsidR="001605EB" w:rsidRDefault="001605EB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Addendum:</w:t>
      </w:r>
    </w:p>
    <w:p w:rsidR="004615C4" w:rsidRDefault="00C6581D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Sailing a maxi or a multi, t</w:t>
      </w:r>
      <w:r w:rsidR="001605EB">
        <w:rPr>
          <w:rFonts w:eastAsia="Times New Roman" w:cs="Arial"/>
          <w:color w:val="222222"/>
          <w:szCs w:val="19"/>
          <w:lang w:eastAsia="en-GB"/>
        </w:rPr>
        <w:t>hink of it as giving your foredeck hand an opportunity to make sure the clew doesn’t snag and your pit a chance to winch in rapidly before full load comes on, thus avoiding having to lift the skirt bac</w:t>
      </w:r>
      <w:r w:rsidR="001753D3">
        <w:rPr>
          <w:rFonts w:eastAsia="Times New Roman" w:cs="Arial"/>
          <w:color w:val="222222"/>
          <w:szCs w:val="19"/>
          <w:lang w:eastAsia="en-GB"/>
        </w:rPr>
        <w:t>k over the railing afterwards</w:t>
      </w:r>
      <w:r w:rsidR="001605EB">
        <w:rPr>
          <w:rFonts w:eastAsia="Times New Roman" w:cs="Arial"/>
          <w:color w:val="222222"/>
          <w:szCs w:val="19"/>
          <w:lang w:eastAsia="en-GB"/>
        </w:rPr>
        <w:t>.</w:t>
      </w:r>
    </w:p>
    <w:p w:rsidR="001753D3" w:rsidRPr="004615C4" w:rsidRDefault="001753D3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Sailing a DN</w:t>
      </w:r>
      <w:r w:rsidR="003F6F81">
        <w:rPr>
          <w:rFonts w:eastAsia="Times New Roman" w:cs="Arial"/>
          <w:color w:val="222222"/>
          <w:szCs w:val="19"/>
          <w:lang w:eastAsia="en-GB"/>
        </w:rPr>
        <w:t xml:space="preserve"> </w:t>
      </w:r>
      <w:proofErr w:type="spellStart"/>
      <w:r w:rsidR="003F6F81">
        <w:rPr>
          <w:rFonts w:eastAsia="Times New Roman" w:cs="Arial"/>
          <w:color w:val="222222"/>
          <w:szCs w:val="19"/>
          <w:lang w:eastAsia="en-GB"/>
        </w:rPr>
        <w:t>iceyacht</w:t>
      </w:r>
      <w:proofErr w:type="spellEnd"/>
      <w:r>
        <w:rPr>
          <w:rFonts w:eastAsia="Times New Roman" w:cs="Arial"/>
          <w:color w:val="222222"/>
          <w:szCs w:val="19"/>
          <w:lang w:eastAsia="en-GB"/>
        </w:rPr>
        <w:t xml:space="preserve">, just remember if you </w:t>
      </w:r>
      <w:r w:rsidR="00662223">
        <w:rPr>
          <w:rFonts w:eastAsia="Times New Roman" w:cs="Arial"/>
          <w:color w:val="222222"/>
          <w:szCs w:val="19"/>
          <w:lang w:eastAsia="en-GB"/>
        </w:rPr>
        <w:t>simply</w:t>
      </w:r>
      <w:r>
        <w:rPr>
          <w:rFonts w:eastAsia="Times New Roman" w:cs="Arial"/>
          <w:color w:val="222222"/>
          <w:szCs w:val="19"/>
          <w:lang w:eastAsia="en-GB"/>
        </w:rPr>
        <w:t xml:space="preserve"> turn the leading skate abruptly, you will </w:t>
      </w:r>
      <w:proofErr w:type="spellStart"/>
      <w:r>
        <w:rPr>
          <w:rFonts w:eastAsia="Times New Roman" w:cs="Arial"/>
          <w:color w:val="222222"/>
          <w:szCs w:val="19"/>
          <w:lang w:eastAsia="en-GB"/>
        </w:rPr>
        <w:t>brake</w:t>
      </w:r>
      <w:proofErr w:type="spellEnd"/>
      <w:r>
        <w:rPr>
          <w:rFonts w:eastAsia="Times New Roman" w:cs="Arial"/>
          <w:color w:val="222222"/>
          <w:szCs w:val="19"/>
          <w:lang w:eastAsia="en-GB"/>
        </w:rPr>
        <w:t xml:space="preserve"> her speed </w:t>
      </w:r>
      <w:r w:rsidR="00662223">
        <w:rPr>
          <w:rFonts w:eastAsia="Times New Roman" w:cs="Arial"/>
          <w:color w:val="222222"/>
          <w:szCs w:val="19"/>
          <w:lang w:eastAsia="en-GB"/>
        </w:rPr>
        <w:t>but</w:t>
      </w:r>
      <w:r>
        <w:rPr>
          <w:rFonts w:eastAsia="Times New Roman" w:cs="Arial"/>
          <w:color w:val="222222"/>
          <w:szCs w:val="19"/>
          <w:lang w:eastAsia="en-GB"/>
        </w:rPr>
        <w:t xml:space="preserve"> not turn. A turn in steps is the only thing that will work.</w:t>
      </w: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4615C4" w:rsidRPr="004615C4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>Gybing</w:t>
      </w:r>
    </w:p>
    <w:p w:rsidR="001605EB" w:rsidRDefault="004615C4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 w:rsidRPr="004615C4">
        <w:rPr>
          <w:rFonts w:eastAsia="Times New Roman" w:cs="Arial"/>
          <w:color w:val="222222"/>
          <w:szCs w:val="19"/>
          <w:lang w:eastAsia="en-GB"/>
        </w:rPr>
        <w:t xml:space="preserve">Gybe onto a super-deep course that gives you slightly more than 14kn of boat speed, and then correct onto the hotter best VMG course. </w:t>
      </w:r>
    </w:p>
    <w:p w:rsidR="003211F5" w:rsidRDefault="003211F5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Addendum:</w:t>
      </w:r>
    </w:p>
    <w:p w:rsidR="003211F5" w:rsidRDefault="001753D3" w:rsidP="003211F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 xml:space="preserve">Sailing big boats, </w:t>
      </w:r>
      <w:r w:rsidR="003211F5">
        <w:rPr>
          <w:rFonts w:eastAsia="Times New Roman" w:cs="Arial"/>
          <w:color w:val="222222"/>
          <w:szCs w:val="19"/>
          <w:lang w:eastAsia="en-GB"/>
        </w:rPr>
        <w:t>think of your foredeck hand and the look he’d give you if you just crashed from 1</w:t>
      </w:r>
      <w:r w:rsidR="00662223">
        <w:rPr>
          <w:rFonts w:eastAsia="Times New Roman" w:cs="Arial"/>
          <w:color w:val="222222"/>
          <w:szCs w:val="19"/>
          <w:lang w:eastAsia="en-GB"/>
        </w:rPr>
        <w:t xml:space="preserve">45⁰ </w:t>
      </w:r>
      <w:r w:rsidR="003211F5">
        <w:rPr>
          <w:rFonts w:eastAsia="Times New Roman" w:cs="Arial"/>
          <w:color w:val="222222"/>
          <w:szCs w:val="19"/>
          <w:lang w:eastAsia="en-GB"/>
        </w:rPr>
        <w:t>TWA (i.e. c 90</w:t>
      </w:r>
      <w:r w:rsidR="00662223">
        <w:rPr>
          <w:rFonts w:eastAsia="Times New Roman" w:cs="Arial"/>
          <w:color w:val="222222"/>
          <w:szCs w:val="19"/>
          <w:lang w:eastAsia="en-GB"/>
        </w:rPr>
        <w:t xml:space="preserve">⁰ </w:t>
      </w:r>
      <w:r w:rsidR="003211F5">
        <w:rPr>
          <w:rFonts w:eastAsia="Times New Roman" w:cs="Arial"/>
          <w:color w:val="222222"/>
          <w:szCs w:val="19"/>
          <w:lang w:eastAsia="en-GB"/>
        </w:rPr>
        <w:t xml:space="preserve">AWA) on port to </w:t>
      </w:r>
      <w:r w:rsidR="00447365">
        <w:rPr>
          <w:rFonts w:eastAsia="Times New Roman" w:cs="Arial"/>
          <w:color w:val="222222"/>
          <w:szCs w:val="19"/>
          <w:lang w:eastAsia="en-GB"/>
        </w:rPr>
        <w:t xml:space="preserve">ditto on </w:t>
      </w:r>
      <w:r w:rsidR="003211F5">
        <w:rPr>
          <w:rFonts w:eastAsia="Times New Roman" w:cs="Arial"/>
          <w:color w:val="222222"/>
          <w:szCs w:val="19"/>
          <w:lang w:eastAsia="en-GB"/>
        </w:rPr>
        <w:t xml:space="preserve">starboard, and more importantly </w:t>
      </w:r>
      <w:r>
        <w:rPr>
          <w:rFonts w:eastAsia="Times New Roman" w:cs="Arial"/>
          <w:color w:val="222222"/>
          <w:szCs w:val="19"/>
          <w:lang w:eastAsia="en-GB"/>
        </w:rPr>
        <w:t xml:space="preserve">wonder </w:t>
      </w:r>
      <w:r w:rsidR="003211F5">
        <w:rPr>
          <w:rFonts w:eastAsia="Times New Roman" w:cs="Arial"/>
          <w:color w:val="222222"/>
          <w:szCs w:val="19"/>
          <w:lang w:eastAsia="en-GB"/>
        </w:rPr>
        <w:t xml:space="preserve">will you </w:t>
      </w:r>
      <w:r w:rsidR="00357F1D">
        <w:rPr>
          <w:rFonts w:eastAsia="Times New Roman" w:cs="Arial"/>
          <w:color w:val="222222"/>
          <w:szCs w:val="19"/>
          <w:lang w:eastAsia="en-GB"/>
        </w:rPr>
        <w:t>ho</w:t>
      </w:r>
      <w:r>
        <w:rPr>
          <w:rFonts w:eastAsia="Times New Roman" w:cs="Arial"/>
          <w:color w:val="222222"/>
          <w:szCs w:val="19"/>
          <w:lang w:eastAsia="en-GB"/>
        </w:rPr>
        <w:t>ld your rudder or simply rotate</w:t>
      </w:r>
      <w:r w:rsidR="003211F5">
        <w:rPr>
          <w:rFonts w:eastAsia="Times New Roman" w:cs="Arial"/>
          <w:color w:val="222222"/>
          <w:szCs w:val="19"/>
          <w:lang w:eastAsia="en-GB"/>
        </w:rPr>
        <w:t>.</w:t>
      </w:r>
    </w:p>
    <w:p w:rsidR="001753D3" w:rsidRPr="004615C4" w:rsidRDefault="001753D3" w:rsidP="003211F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  <w:r>
        <w:rPr>
          <w:rFonts w:eastAsia="Times New Roman" w:cs="Arial"/>
          <w:color w:val="222222"/>
          <w:szCs w:val="19"/>
          <w:lang w:eastAsia="en-GB"/>
        </w:rPr>
        <w:t>And sailing the DN, again, only a gradual turn will get you round.</w:t>
      </w:r>
    </w:p>
    <w:p w:rsidR="003211F5" w:rsidRPr="004615C4" w:rsidRDefault="003211F5" w:rsidP="004615C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  <w:lang w:eastAsia="en-GB"/>
        </w:rPr>
      </w:pPr>
    </w:p>
    <w:p w:rsidR="001E4003" w:rsidRPr="004615C4" w:rsidRDefault="001E4003">
      <w:pPr>
        <w:rPr>
          <w:sz w:val="28"/>
        </w:rPr>
      </w:pPr>
    </w:p>
    <w:sectPr w:rsidR="001E4003" w:rsidRPr="00461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7B0"/>
    <w:multiLevelType w:val="hybridMultilevel"/>
    <w:tmpl w:val="43523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4FA2"/>
    <w:multiLevelType w:val="hybridMultilevel"/>
    <w:tmpl w:val="CF36C4A8"/>
    <w:lvl w:ilvl="0" w:tplc="18C0E8EA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4"/>
    <w:rsid w:val="001605EB"/>
    <w:rsid w:val="00170FB7"/>
    <w:rsid w:val="001753D3"/>
    <w:rsid w:val="001E4003"/>
    <w:rsid w:val="003211F5"/>
    <w:rsid w:val="00357F1D"/>
    <w:rsid w:val="003C1B75"/>
    <w:rsid w:val="003F6F81"/>
    <w:rsid w:val="00447365"/>
    <w:rsid w:val="004615C4"/>
    <w:rsid w:val="005348DA"/>
    <w:rsid w:val="005F5AAF"/>
    <w:rsid w:val="00643DEC"/>
    <w:rsid w:val="00662223"/>
    <w:rsid w:val="00777468"/>
    <w:rsid w:val="007F723A"/>
    <w:rsid w:val="00865A70"/>
    <w:rsid w:val="008B1F81"/>
    <w:rsid w:val="008B4DE8"/>
    <w:rsid w:val="008F0DC3"/>
    <w:rsid w:val="00986060"/>
    <w:rsid w:val="00B11085"/>
    <w:rsid w:val="00C61594"/>
    <w:rsid w:val="00C6581D"/>
    <w:rsid w:val="00E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EBE1F-691D-4737-8FF0-7DCAB30A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2016-01-15T22:23:00Z</dcterms:created>
  <dcterms:modified xsi:type="dcterms:W3CDTF">2016-05-06T15:59:00Z</dcterms:modified>
</cp:coreProperties>
</file>